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0222" w:rsidRDefault="00902D8A" w:rsidP="00AF022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40" w:lineRule="atLeast"/>
        <w:jc w:val="center"/>
        <w:rPr>
          <w:rFonts w:ascii="Arial" w:hAnsi="Arial"/>
          <w:b/>
          <w:bCs/>
          <w:sz w:val="37"/>
          <w:szCs w:val="37"/>
        </w:rPr>
      </w:pPr>
      <w:r>
        <w:rPr>
          <w:rFonts w:ascii="Arial" w:hAnsi="Arial"/>
          <w:b/>
          <w:bCs/>
          <w:sz w:val="37"/>
          <w:szCs w:val="37"/>
        </w:rPr>
        <w:t xml:space="preserve">AVIS </w:t>
      </w:r>
      <w:r w:rsidR="00AF0222">
        <w:rPr>
          <w:rFonts w:ascii="Arial" w:hAnsi="Arial"/>
          <w:b/>
          <w:bCs/>
          <w:sz w:val="37"/>
          <w:szCs w:val="37"/>
        </w:rPr>
        <w:t>D’APPEL PUBLIC A LA CONCURRENCE</w:t>
      </w:r>
    </w:p>
    <w:p w:rsidR="00AF0222" w:rsidRDefault="00AF0222" w:rsidP="00AF022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40" w:lineRule="atLeast"/>
        <w:jc w:val="center"/>
        <w:rPr>
          <w:rFonts w:ascii="Times" w:eastAsia="Times" w:hAnsi="Times" w:cs="Times"/>
          <w:sz w:val="24"/>
          <w:szCs w:val="24"/>
        </w:rPr>
      </w:pPr>
      <w:r>
        <w:rPr>
          <w:rFonts w:ascii="Arial" w:hAnsi="Arial"/>
          <w:b/>
          <w:bCs/>
          <w:sz w:val="37"/>
          <w:szCs w:val="37"/>
        </w:rPr>
        <w:t>Pour la réhabilitation du Presbytère en logements</w:t>
      </w:r>
    </w:p>
    <w:p w:rsidR="00913CF4" w:rsidRPr="00AF0222" w:rsidRDefault="00902D8A" w:rsidP="00AF022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40" w:lineRule="atLeast"/>
        <w:rPr>
          <w:rFonts w:ascii="Times" w:eastAsia="Times" w:hAnsi="Times" w:cs="Times"/>
          <w:sz w:val="24"/>
          <w:szCs w:val="24"/>
        </w:rPr>
      </w:pPr>
      <w:r>
        <w:rPr>
          <w:rFonts w:ascii="Calibri" w:hAnsi="Calibri"/>
          <w:sz w:val="29"/>
          <w:szCs w:val="29"/>
          <w:lang w:val="nl-NL"/>
        </w:rPr>
        <w:t>Commune de KNOERSHEIM (67)</w:t>
      </w:r>
      <w:r>
        <w:rPr>
          <w:rFonts w:ascii="Arial Unicode MS" w:hAnsi="Arial Unicode MS"/>
          <w:sz w:val="29"/>
          <w:szCs w:val="29"/>
        </w:rPr>
        <w:br/>
      </w:r>
      <w:r>
        <w:rPr>
          <w:rFonts w:ascii="Calibri" w:hAnsi="Calibri"/>
          <w:sz w:val="29"/>
          <w:szCs w:val="29"/>
        </w:rPr>
        <w:t>31</w:t>
      </w:r>
      <w:r>
        <w:rPr>
          <w:rFonts w:ascii="Calibri" w:hAnsi="Calibri"/>
          <w:sz w:val="29"/>
          <w:szCs w:val="29"/>
          <w:lang w:val="es-ES_tradnl"/>
        </w:rPr>
        <w:t xml:space="preserve"> Rue </w:t>
      </w:r>
      <w:r>
        <w:rPr>
          <w:rFonts w:ascii="Calibri" w:hAnsi="Calibri"/>
          <w:sz w:val="29"/>
          <w:szCs w:val="29"/>
        </w:rPr>
        <w:t>Principale 6731</w:t>
      </w:r>
      <w:r>
        <w:rPr>
          <w:rFonts w:ascii="Calibri" w:hAnsi="Calibri"/>
          <w:sz w:val="29"/>
          <w:szCs w:val="29"/>
          <w:lang w:val="en-US"/>
        </w:rPr>
        <w:t xml:space="preserve">0 KNOERSHEIM </w:t>
      </w:r>
      <w:bookmarkStart w:id="0" w:name="_GoBack"/>
      <w:bookmarkEnd w:id="0"/>
    </w:p>
    <w:p w:rsidR="00AF0222"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tLeast"/>
        <w:rPr>
          <w:rFonts w:ascii="Calibri" w:hAnsi="Calibri"/>
          <w:sz w:val="29"/>
          <w:szCs w:val="29"/>
          <w:lang w:val="en-US"/>
        </w:rPr>
      </w:pPr>
      <w:proofErr w:type="gramStart"/>
      <w:r>
        <w:rPr>
          <w:rFonts w:ascii="Calibri" w:hAnsi="Calibri"/>
          <w:sz w:val="29"/>
          <w:szCs w:val="29"/>
          <w:lang w:val="en-US"/>
        </w:rPr>
        <w:t>T</w:t>
      </w:r>
      <w:proofErr w:type="spellStart"/>
      <w:r>
        <w:rPr>
          <w:rFonts w:ascii="Calibri" w:hAnsi="Calibri"/>
          <w:sz w:val="29"/>
          <w:szCs w:val="29"/>
        </w:rPr>
        <w:t>él</w:t>
      </w:r>
      <w:proofErr w:type="spellEnd"/>
      <w:r>
        <w:rPr>
          <w:rFonts w:ascii="Calibri" w:hAnsi="Calibri"/>
          <w:sz w:val="29"/>
          <w:szCs w:val="29"/>
        </w:rPr>
        <w:t xml:space="preserve"> :</w:t>
      </w:r>
      <w:proofErr w:type="gramEnd"/>
      <w:r>
        <w:rPr>
          <w:rFonts w:ascii="Calibri" w:hAnsi="Calibri"/>
          <w:sz w:val="29"/>
          <w:szCs w:val="29"/>
        </w:rPr>
        <w:t xml:space="preserve"> 03 88 69 92 20</w:t>
      </w:r>
      <w:r>
        <w:rPr>
          <w:rFonts w:ascii="Calibri" w:hAnsi="Calibri"/>
          <w:sz w:val="24"/>
          <w:szCs w:val="24"/>
        </w:rPr>
        <w:t xml:space="preserve"> </w:t>
      </w:r>
    </w:p>
    <w:p w:rsidR="003D716E" w:rsidRPr="00AF0222"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tLeast"/>
        <w:rPr>
          <w:rFonts w:ascii="Calibri" w:hAnsi="Calibri"/>
          <w:sz w:val="29"/>
          <w:szCs w:val="29"/>
          <w:lang w:val="en-US"/>
        </w:rPr>
      </w:pPr>
      <w:r>
        <w:rPr>
          <w:rFonts w:ascii="Calibri" w:hAnsi="Calibri"/>
          <w:sz w:val="24"/>
          <w:szCs w:val="24"/>
        </w:rPr>
        <w:t>mairie-knoersheim@orange.fr</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40" w:lineRule="atLeast"/>
        <w:rPr>
          <w:rFonts w:ascii="Times" w:eastAsia="Times" w:hAnsi="Times" w:cs="Times"/>
          <w:sz w:val="24"/>
          <w:szCs w:val="24"/>
        </w:rPr>
      </w:pPr>
      <w:r>
        <w:rPr>
          <w:rFonts w:ascii="Arial" w:hAnsi="Arial"/>
          <w:sz w:val="29"/>
          <w:szCs w:val="29"/>
        </w:rPr>
        <w:t>Correspondant : M. Georges ROBITZER</w:t>
      </w:r>
      <w:r>
        <w:rPr>
          <w:rFonts w:ascii="Arial" w:hAnsi="Arial"/>
          <w:sz w:val="29"/>
          <w:szCs w:val="29"/>
          <w:lang w:val="nl-NL"/>
        </w:rPr>
        <w:t xml:space="preserve">, </w:t>
      </w:r>
      <w:proofErr w:type="spellStart"/>
      <w:r>
        <w:rPr>
          <w:rFonts w:ascii="Arial" w:hAnsi="Arial"/>
          <w:sz w:val="29"/>
          <w:szCs w:val="29"/>
          <w:lang w:val="nl-NL"/>
        </w:rPr>
        <w:t>Maire</w:t>
      </w:r>
      <w:proofErr w:type="spellEnd"/>
      <w:r>
        <w:rPr>
          <w:rFonts w:ascii="Arial" w:hAnsi="Arial"/>
          <w:sz w:val="29"/>
          <w:szCs w:val="29"/>
          <w:lang w:val="nl-NL"/>
        </w:rPr>
        <w:t xml:space="preserve"> de KNOERSHEIM </w:t>
      </w:r>
    </w:p>
    <w:p w:rsidR="003D716E" w:rsidRPr="00913CF4"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Calibri" w:eastAsia="Calibri" w:hAnsi="Calibri" w:cs="Calibri"/>
          <w:color w:val="auto"/>
          <w:sz w:val="29"/>
          <w:szCs w:val="29"/>
        </w:rPr>
      </w:pPr>
      <w:r>
        <w:rPr>
          <w:rFonts w:ascii="Arial" w:hAnsi="Arial"/>
          <w:b/>
          <w:bCs/>
          <w:sz w:val="27"/>
          <w:szCs w:val="27"/>
        </w:rPr>
        <w:t xml:space="preserve">Adresse internet du profil acheteur : </w:t>
      </w:r>
      <w:r w:rsidRPr="00913CF4">
        <w:rPr>
          <w:rFonts w:ascii="Calibri" w:hAnsi="Calibri"/>
          <w:color w:val="auto"/>
          <w:sz w:val="29"/>
          <w:szCs w:val="29"/>
        </w:rPr>
        <w:t xml:space="preserve">www. </w:t>
      </w:r>
      <w:r w:rsidR="00534B04" w:rsidRPr="00913CF4">
        <w:rPr>
          <w:rFonts w:ascii="Calibri" w:hAnsi="Calibri"/>
          <w:color w:val="auto"/>
          <w:sz w:val="29"/>
          <w:szCs w:val="29"/>
        </w:rPr>
        <w:t>alsacemarchespublics</w:t>
      </w:r>
      <w:r w:rsidR="00913CF4" w:rsidRPr="00913CF4">
        <w:rPr>
          <w:rFonts w:ascii="Calibri" w:hAnsi="Calibri"/>
          <w:color w:val="auto"/>
          <w:sz w:val="29"/>
          <w:szCs w:val="29"/>
        </w:rPr>
        <w:t>.eu</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Principale(s) Activité(s) du pouvoir adjudicateur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Services généraux des administrations publiques</w:t>
      </w:r>
      <w:r>
        <w:rPr>
          <w:rFonts w:ascii="Arial Unicode MS" w:hAnsi="Arial Unicode MS"/>
          <w:sz w:val="27"/>
          <w:szCs w:val="27"/>
        </w:rPr>
        <w:br/>
      </w:r>
      <w:r>
        <w:rPr>
          <w:rFonts w:ascii="Arial" w:hAnsi="Arial"/>
          <w:b/>
          <w:bCs/>
          <w:sz w:val="27"/>
          <w:szCs w:val="27"/>
        </w:rPr>
        <w:t xml:space="preserve">Objet du marché : </w:t>
      </w:r>
      <w:r>
        <w:rPr>
          <w:rFonts w:ascii="Arial" w:hAnsi="Arial"/>
          <w:sz w:val="27"/>
          <w:szCs w:val="27"/>
          <w:lang w:val="en-US"/>
        </w:rPr>
        <w:t>March</w:t>
      </w:r>
      <w:r>
        <w:rPr>
          <w:rFonts w:ascii="Arial" w:hAnsi="Arial"/>
          <w:sz w:val="27"/>
          <w:szCs w:val="27"/>
        </w:rPr>
        <w:t>é de maîtrise d'œuvre pour la restructuration du presbytère en logements.</w:t>
      </w:r>
    </w:p>
    <w:p w:rsidR="001D6373"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Arial" w:hAnsi="Arial"/>
          <w:sz w:val="27"/>
          <w:szCs w:val="27"/>
        </w:rPr>
      </w:pPr>
      <w:r>
        <w:rPr>
          <w:rFonts w:ascii="Arial" w:hAnsi="Arial"/>
          <w:b/>
          <w:bCs/>
          <w:sz w:val="27"/>
          <w:szCs w:val="27"/>
          <w:lang w:val="it-IT"/>
        </w:rPr>
        <w:t xml:space="preserve">Classification CPV </w:t>
      </w:r>
      <w:r>
        <w:rPr>
          <w:rFonts w:ascii="Arial" w:hAnsi="Arial"/>
          <w:sz w:val="27"/>
          <w:szCs w:val="27"/>
        </w:rPr>
        <w:t xml:space="preserve">(Vocabulaire Commun des Marchés) : </w:t>
      </w:r>
    </w:p>
    <w:p w:rsidR="001D6373"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Arial" w:hAnsi="Arial"/>
          <w:b/>
          <w:bCs/>
          <w:sz w:val="27"/>
          <w:szCs w:val="27"/>
        </w:rPr>
      </w:pPr>
      <w:r>
        <w:rPr>
          <w:rFonts w:ascii="Arial" w:hAnsi="Arial"/>
          <w:sz w:val="27"/>
          <w:szCs w:val="27"/>
        </w:rPr>
        <w:t>• Objet principal : 71200000</w:t>
      </w:r>
      <w:r>
        <w:rPr>
          <w:rFonts w:ascii="Arial Unicode MS" w:hAnsi="Arial Unicode MS"/>
          <w:sz w:val="27"/>
          <w:szCs w:val="27"/>
        </w:rPr>
        <w:br/>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Lieu d'exécution et de livraison : </w:t>
      </w:r>
      <w:r>
        <w:rPr>
          <w:rFonts w:ascii="Arial" w:hAnsi="Arial"/>
          <w:sz w:val="27"/>
          <w:szCs w:val="27"/>
        </w:rPr>
        <w:t xml:space="preserve">KNOERSHEIM (67) </w:t>
      </w:r>
      <w:r>
        <w:rPr>
          <w:rFonts w:ascii="Arial" w:hAnsi="Arial"/>
          <w:b/>
          <w:bCs/>
          <w:sz w:val="27"/>
          <w:szCs w:val="27"/>
        </w:rPr>
        <w:t xml:space="preserve">Code NUTS : </w:t>
      </w:r>
      <w:r>
        <w:rPr>
          <w:rFonts w:ascii="Arial" w:hAnsi="Arial"/>
          <w:sz w:val="27"/>
          <w:szCs w:val="27"/>
        </w:rPr>
        <w:t xml:space="preserve">FR421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L'avis implique un marché </w:t>
      </w:r>
      <w:r>
        <w:rPr>
          <w:rFonts w:ascii="Arial" w:hAnsi="Arial"/>
          <w:b/>
          <w:bCs/>
          <w:sz w:val="27"/>
          <w:szCs w:val="27"/>
          <w:lang w:val="en-US"/>
        </w:rPr>
        <w:t xml:space="preserve">public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Caractéristiques principales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Arial" w:eastAsia="Arial" w:hAnsi="Arial" w:cs="Arial"/>
          <w:sz w:val="27"/>
          <w:szCs w:val="27"/>
        </w:rPr>
      </w:pPr>
      <w:r>
        <w:rPr>
          <w:rFonts w:ascii="Arial" w:hAnsi="Arial"/>
          <w:sz w:val="27"/>
          <w:szCs w:val="27"/>
        </w:rPr>
        <w:t>• Des variantes seront-elles prises en compte : non</w:t>
      </w:r>
      <w:r>
        <w:rPr>
          <w:rFonts w:ascii="Arial Unicode MS" w:hAnsi="Arial Unicode MS"/>
          <w:sz w:val="27"/>
          <w:szCs w:val="27"/>
        </w:rPr>
        <w:br/>
      </w:r>
      <w:r>
        <w:rPr>
          <w:rFonts w:ascii="Arial" w:hAnsi="Arial"/>
          <w:sz w:val="27"/>
          <w:szCs w:val="27"/>
        </w:rPr>
        <w:t>• Programme prévisionnel : Surface dans œuvre : environ 330 m2</w:t>
      </w:r>
      <w:r>
        <w:rPr>
          <w:rFonts w:ascii="Arial Unicode MS" w:hAnsi="Arial Unicode MS"/>
          <w:sz w:val="27"/>
          <w:szCs w:val="27"/>
        </w:rPr>
        <w:br/>
      </w:r>
      <w:r>
        <w:rPr>
          <w:rFonts w:ascii="Arial" w:hAnsi="Arial"/>
          <w:sz w:val="27"/>
          <w:szCs w:val="27"/>
        </w:rPr>
        <w:t xml:space="preserve">Coût travaux prévisionnel : </w:t>
      </w:r>
      <w:r>
        <w:rPr>
          <w:rFonts w:ascii="Arial" w:hAnsi="Arial"/>
          <w:b/>
          <w:bCs/>
          <w:sz w:val="27"/>
          <w:szCs w:val="27"/>
        </w:rPr>
        <w:t xml:space="preserve">485 000 </w:t>
      </w:r>
      <w:r>
        <w:rPr>
          <w:rFonts w:ascii="Arial" w:hAnsi="Arial"/>
          <w:b/>
          <w:bCs/>
          <w:sz w:val="27"/>
          <w:szCs w:val="27"/>
          <w:lang w:val="pt-PT"/>
        </w:rPr>
        <w:t>€</w:t>
      </w:r>
      <w:r>
        <w:rPr>
          <w:rFonts w:ascii="Arial" w:hAnsi="Arial"/>
          <w:b/>
          <w:bCs/>
          <w:sz w:val="27"/>
          <w:szCs w:val="27"/>
        </w:rPr>
        <w:t>HT</w:t>
      </w:r>
      <w:r>
        <w:rPr>
          <w:rFonts w:ascii="Arial Unicode MS" w:hAnsi="Arial Unicode MS"/>
          <w:sz w:val="27"/>
          <w:szCs w:val="27"/>
        </w:rPr>
        <w:br/>
      </w:r>
      <w:r>
        <w:rPr>
          <w:rFonts w:ascii="Arial" w:hAnsi="Arial"/>
          <w:sz w:val="27"/>
          <w:szCs w:val="27"/>
        </w:rPr>
        <w:t xml:space="preserve">Mission : mission de maîtrise d'œuvre </w:t>
      </w:r>
      <w:proofErr w:type="spellStart"/>
      <w:r>
        <w:rPr>
          <w:rFonts w:ascii="Arial" w:hAnsi="Arial"/>
          <w:sz w:val="27"/>
          <w:szCs w:val="27"/>
        </w:rPr>
        <w:t>complè</w:t>
      </w:r>
      <w:r>
        <w:rPr>
          <w:rFonts w:ascii="Arial" w:hAnsi="Arial"/>
          <w:sz w:val="27"/>
          <w:szCs w:val="27"/>
          <w:lang w:val="en-US"/>
        </w:rPr>
        <w:t>te</w:t>
      </w:r>
      <w:proofErr w:type="spellEnd"/>
      <w:r>
        <w:rPr>
          <w:rFonts w:ascii="Arial" w:hAnsi="Arial"/>
          <w:sz w:val="27"/>
          <w:szCs w:val="27"/>
          <w:lang w:val="en-US"/>
        </w:rPr>
        <w:t xml:space="preserve"> de type BASE + EXE + OPC + DIAG</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Arial" w:eastAsia="Arial" w:hAnsi="Arial" w:cs="Arial"/>
          <w:sz w:val="27"/>
          <w:szCs w:val="27"/>
        </w:rPr>
      </w:pPr>
      <w:r>
        <w:rPr>
          <w:rFonts w:ascii="Arial" w:hAnsi="Arial"/>
          <w:sz w:val="27"/>
          <w:szCs w:val="27"/>
        </w:rPr>
        <w:t>Tranche ferme APD avec une tranche conditionnelle pour la phase EXE travaux.</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xml:space="preserve">Calendrier prévisionnel : </w:t>
      </w:r>
      <w:r>
        <w:rPr>
          <w:rFonts w:ascii="Calibri" w:hAnsi="Calibri"/>
          <w:b/>
          <w:bCs/>
          <w:sz w:val="27"/>
          <w:szCs w:val="27"/>
        </w:rPr>
        <w:t>APD et dépôt de permis juin 2019</w:t>
      </w:r>
      <w:r>
        <w:rPr>
          <w:rFonts w:ascii="Arial" w:hAnsi="Arial"/>
          <w:sz w:val="27"/>
          <w:szCs w:val="27"/>
        </w:rPr>
        <w:t xml:space="preserv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xml:space="preserve">• Descriptions concernant les achats complémentaires : Des prestations similaires pourront être réalisées par le titulaire du contrat. Les conditions d'exécution seront identiques au présent marché.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Prestations divisées en lots : </w:t>
      </w:r>
      <w:r>
        <w:rPr>
          <w:rFonts w:ascii="Arial" w:hAnsi="Arial"/>
          <w:sz w:val="27"/>
          <w:szCs w:val="27"/>
          <w:lang w:val="it-IT"/>
        </w:rPr>
        <w:t>non</w:t>
      </w:r>
      <w:r>
        <w:rPr>
          <w:rFonts w:ascii="Arial Unicode MS" w:hAnsi="Arial Unicode MS"/>
          <w:sz w:val="27"/>
          <w:szCs w:val="27"/>
        </w:rPr>
        <w:br/>
      </w:r>
      <w:r>
        <w:rPr>
          <w:rFonts w:ascii="Arial" w:hAnsi="Arial"/>
          <w:b/>
          <w:bCs/>
          <w:sz w:val="27"/>
          <w:szCs w:val="27"/>
        </w:rPr>
        <w:t xml:space="preserve">Durée du marché </w:t>
      </w:r>
      <w:proofErr w:type="spellStart"/>
      <w:r>
        <w:rPr>
          <w:rFonts w:ascii="Arial" w:hAnsi="Arial"/>
          <w:b/>
          <w:bCs/>
          <w:sz w:val="27"/>
          <w:szCs w:val="27"/>
          <w:lang w:val="en-US"/>
        </w:rPr>
        <w:t>ou</w:t>
      </w:r>
      <w:proofErr w:type="spellEnd"/>
      <w:r>
        <w:rPr>
          <w:rFonts w:ascii="Arial" w:hAnsi="Arial"/>
          <w:b/>
          <w:bCs/>
          <w:sz w:val="27"/>
          <w:szCs w:val="27"/>
          <w:lang w:val="en-US"/>
        </w:rPr>
        <w:t xml:space="preserve"> d</w:t>
      </w:r>
      <w:proofErr w:type="spellStart"/>
      <w:r>
        <w:rPr>
          <w:rFonts w:ascii="Arial" w:hAnsi="Arial"/>
          <w:b/>
          <w:bCs/>
          <w:sz w:val="27"/>
          <w:szCs w:val="27"/>
        </w:rPr>
        <w:t>élai</w:t>
      </w:r>
      <w:proofErr w:type="spellEnd"/>
      <w:r>
        <w:rPr>
          <w:rFonts w:ascii="Arial" w:hAnsi="Arial"/>
          <w:b/>
          <w:bCs/>
          <w:sz w:val="27"/>
          <w:szCs w:val="27"/>
        </w:rPr>
        <w:t xml:space="preserve"> d'exécution : </w:t>
      </w:r>
      <w:r>
        <w:rPr>
          <w:rFonts w:ascii="Arial" w:hAnsi="Arial"/>
          <w:sz w:val="27"/>
          <w:szCs w:val="27"/>
        </w:rPr>
        <w:t>36 mois</w:t>
      </w:r>
      <w:r>
        <w:rPr>
          <w:rFonts w:ascii="Arial Unicode MS" w:hAnsi="Arial Unicode MS"/>
          <w:sz w:val="27"/>
          <w:szCs w:val="27"/>
        </w:rPr>
        <w:br/>
      </w:r>
      <w:r>
        <w:rPr>
          <w:rFonts w:ascii="Arial" w:hAnsi="Arial"/>
          <w:b/>
          <w:bCs/>
          <w:sz w:val="27"/>
          <w:szCs w:val="27"/>
          <w:lang w:val="de-DE"/>
        </w:rPr>
        <w:t xml:space="preserve">Date </w:t>
      </w:r>
      <w:proofErr w:type="spellStart"/>
      <w:r>
        <w:rPr>
          <w:rFonts w:ascii="Arial" w:hAnsi="Arial"/>
          <w:b/>
          <w:bCs/>
          <w:sz w:val="27"/>
          <w:szCs w:val="27"/>
          <w:lang w:val="de-DE"/>
        </w:rPr>
        <w:t>pr</w:t>
      </w:r>
      <w:r>
        <w:rPr>
          <w:rFonts w:ascii="Arial" w:hAnsi="Arial"/>
          <w:b/>
          <w:bCs/>
          <w:sz w:val="27"/>
          <w:szCs w:val="27"/>
        </w:rPr>
        <w:t>évisionnelle</w:t>
      </w:r>
      <w:proofErr w:type="spellEnd"/>
      <w:r>
        <w:rPr>
          <w:rFonts w:ascii="Arial" w:hAnsi="Arial"/>
          <w:b/>
          <w:bCs/>
          <w:sz w:val="27"/>
          <w:szCs w:val="27"/>
        </w:rPr>
        <w:t xml:space="preserve"> de début des prestations : </w:t>
      </w:r>
      <w:r w:rsidR="00534B04">
        <w:rPr>
          <w:rFonts w:ascii="Arial" w:hAnsi="Arial"/>
          <w:sz w:val="27"/>
          <w:szCs w:val="27"/>
        </w:rPr>
        <w:t>mars</w:t>
      </w:r>
      <w:r>
        <w:rPr>
          <w:rFonts w:ascii="Arial" w:hAnsi="Arial"/>
          <w:sz w:val="27"/>
          <w:szCs w:val="27"/>
        </w:rPr>
        <w:t xml:space="preserve"> 2019</w:t>
      </w:r>
      <w:r>
        <w:rPr>
          <w:rFonts w:ascii="Arial Unicode MS" w:hAnsi="Arial Unicode MS"/>
          <w:sz w:val="27"/>
          <w:szCs w:val="27"/>
        </w:rPr>
        <w:br/>
      </w:r>
      <w:r>
        <w:rPr>
          <w:rFonts w:ascii="Arial" w:hAnsi="Arial"/>
          <w:b/>
          <w:bCs/>
          <w:sz w:val="27"/>
          <w:szCs w:val="27"/>
        </w:rPr>
        <w:t xml:space="preserve">Cautionnement et garanties exigés : </w:t>
      </w:r>
      <w:r>
        <w:rPr>
          <w:rFonts w:ascii="Arial" w:hAnsi="Arial"/>
          <w:sz w:val="27"/>
          <w:szCs w:val="27"/>
        </w:rPr>
        <w:t>Aucune garantie financière n'est exigé</w:t>
      </w:r>
      <w:r>
        <w:rPr>
          <w:rFonts w:ascii="Arial" w:hAnsi="Arial"/>
          <w:sz w:val="27"/>
          <w:szCs w:val="27"/>
          <w:lang w:val="it-IT"/>
        </w:rPr>
        <w:t xml:space="preserve">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lang w:val="it-IT"/>
        </w:rPr>
        <w:lastRenderedPageBreak/>
        <w:t>Modalit</w:t>
      </w:r>
      <w:proofErr w:type="spellStart"/>
      <w:r>
        <w:rPr>
          <w:rFonts w:ascii="Arial" w:hAnsi="Arial"/>
          <w:b/>
          <w:bCs/>
          <w:sz w:val="27"/>
          <w:szCs w:val="27"/>
        </w:rPr>
        <w:t>és</w:t>
      </w:r>
      <w:proofErr w:type="spellEnd"/>
      <w:r>
        <w:rPr>
          <w:rFonts w:ascii="Arial" w:hAnsi="Arial"/>
          <w:b/>
          <w:bCs/>
          <w:sz w:val="27"/>
          <w:szCs w:val="27"/>
        </w:rPr>
        <w:t xml:space="preserve"> essentielles de financement et de paiement et/ou références aux textes qui les réglementent :</w:t>
      </w:r>
      <w:r>
        <w:rPr>
          <w:rFonts w:ascii="Arial Unicode MS" w:hAnsi="Arial Unicode MS"/>
          <w:sz w:val="27"/>
          <w:szCs w:val="27"/>
        </w:rPr>
        <w:br/>
      </w:r>
      <w:r>
        <w:rPr>
          <w:rFonts w:ascii="Arial" w:hAnsi="Arial"/>
          <w:sz w:val="27"/>
          <w:szCs w:val="27"/>
        </w:rPr>
        <w:t xml:space="preserve">Le projet sera financé sur les ressources de la collectivité.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Forme juridique que devra revêtir le groupement d'opérateurs économiques attributaire du marché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Groupement conjoint avec mandataire solidaire.</w:t>
      </w:r>
      <w:r>
        <w:rPr>
          <w:rFonts w:ascii="Arial Unicode MS" w:hAnsi="Arial Unicode MS"/>
          <w:sz w:val="27"/>
          <w:szCs w:val="27"/>
        </w:rPr>
        <w:br/>
      </w:r>
      <w:r>
        <w:rPr>
          <w:rFonts w:ascii="Arial" w:hAnsi="Arial"/>
          <w:sz w:val="27"/>
          <w:szCs w:val="27"/>
        </w:rPr>
        <w:t>Le mandataire sera obligatoirement l'architecte du groupement.</w:t>
      </w:r>
      <w:r>
        <w:rPr>
          <w:rFonts w:ascii="Arial Unicode MS" w:hAnsi="Arial Unicode MS"/>
          <w:sz w:val="27"/>
          <w:szCs w:val="27"/>
        </w:rPr>
        <w:br/>
      </w:r>
      <w:r>
        <w:rPr>
          <w:rFonts w:ascii="Arial" w:hAnsi="Arial"/>
          <w:sz w:val="27"/>
          <w:szCs w:val="27"/>
        </w:rPr>
        <w:t xml:space="preserve">Les candidats, hors architecte mandataire, pourront présenter plusieurs candidatures en agissant en qualité de membres de plusieurs groupements.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lang w:val="en-US"/>
        </w:rPr>
        <w:t>Unit</w:t>
      </w:r>
      <w:r>
        <w:rPr>
          <w:rFonts w:ascii="Arial" w:hAnsi="Arial"/>
          <w:b/>
          <w:bCs/>
          <w:sz w:val="27"/>
          <w:szCs w:val="27"/>
        </w:rPr>
        <w:t xml:space="preserve">é monétaire </w:t>
      </w:r>
      <w:proofErr w:type="gramStart"/>
      <w:r>
        <w:rPr>
          <w:rFonts w:ascii="Arial" w:hAnsi="Arial"/>
          <w:b/>
          <w:bCs/>
          <w:sz w:val="27"/>
          <w:szCs w:val="27"/>
        </w:rPr>
        <w:t>utilisée :</w:t>
      </w:r>
      <w:proofErr w:type="gramEnd"/>
      <w:r>
        <w:rPr>
          <w:rFonts w:ascii="Arial" w:hAnsi="Arial"/>
          <w:b/>
          <w:bCs/>
          <w:sz w:val="27"/>
          <w:szCs w:val="27"/>
        </w:rPr>
        <w:t xml:space="preserve"> l'euro</w:t>
      </w:r>
      <w:r>
        <w:rPr>
          <w:rFonts w:ascii="Arial Unicode MS" w:hAnsi="Arial Unicode MS"/>
          <w:sz w:val="27"/>
          <w:szCs w:val="27"/>
        </w:rPr>
        <w:br/>
      </w:r>
      <w:r>
        <w:rPr>
          <w:rFonts w:ascii="Arial" w:hAnsi="Arial"/>
          <w:b/>
          <w:bCs/>
          <w:sz w:val="27"/>
          <w:szCs w:val="27"/>
        </w:rPr>
        <w:t>Conditions de participation :</w:t>
      </w:r>
      <w:r>
        <w:rPr>
          <w:rFonts w:ascii="Arial Unicode MS" w:hAnsi="Arial Unicode MS"/>
          <w:sz w:val="27"/>
          <w:szCs w:val="27"/>
        </w:rPr>
        <w:br/>
      </w:r>
      <w:r>
        <w:rPr>
          <w:rFonts w:ascii="Arial" w:hAnsi="Arial"/>
          <w:b/>
          <w:bCs/>
          <w:sz w:val="27"/>
          <w:szCs w:val="27"/>
          <w:lang w:val="en-US"/>
        </w:rPr>
        <w:t>March</w:t>
      </w:r>
      <w:r>
        <w:rPr>
          <w:rFonts w:ascii="Arial" w:hAnsi="Arial"/>
          <w:b/>
          <w:bCs/>
          <w:sz w:val="27"/>
          <w:szCs w:val="27"/>
        </w:rPr>
        <w:t xml:space="preserve">é réservé à une profession en particulier : </w:t>
      </w:r>
      <w:r>
        <w:rPr>
          <w:rFonts w:ascii="Arial" w:hAnsi="Arial"/>
          <w:sz w:val="27"/>
          <w:szCs w:val="27"/>
        </w:rPr>
        <w:t xml:space="preserve">oui. Architecte. </w:t>
      </w:r>
      <w:r>
        <w:rPr>
          <w:rFonts w:ascii="Arial" w:hAnsi="Arial"/>
          <w:b/>
          <w:bCs/>
          <w:sz w:val="27"/>
          <w:szCs w:val="27"/>
        </w:rPr>
        <w:t xml:space="preserve">Justifications à produire quant aux qualités et capacités du candidat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imes" w:eastAsia="Times" w:hAnsi="Times" w:cs="Times"/>
          <w:sz w:val="24"/>
          <w:szCs w:val="24"/>
        </w:rPr>
      </w:pPr>
      <w:r>
        <w:rPr>
          <w:rFonts w:ascii="Times" w:eastAsia="Times" w:hAnsi="Times" w:cs="Times"/>
          <w:noProof/>
          <w:sz w:val="24"/>
          <w:szCs w:val="24"/>
        </w:rPr>
        <w:drawing>
          <wp:inline distT="0" distB="0" distL="0" distR="0">
            <wp:extent cx="1320800" cy="25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9296.png"/>
                    <pic:cNvPicPr>
                      <a:picLocks noChangeAspect="1"/>
                    </pic:cNvPicPr>
                  </pic:nvPicPr>
                  <pic:blipFill>
                    <a:blip r:embed="rId6">
                      <a:extLst/>
                    </a:blip>
                    <a:stretch>
                      <a:fillRect/>
                    </a:stretch>
                  </pic:blipFill>
                  <pic:spPr>
                    <a:xfrm>
                      <a:off x="0" y="0"/>
                      <a:ext cx="1320800" cy="25400"/>
                    </a:xfrm>
                    <a:prstGeom prst="rect">
                      <a:avLst/>
                    </a:prstGeom>
                    <a:ln w="12700" cap="flat">
                      <a:noFill/>
                      <a:miter lim="400000"/>
                    </a:ln>
                    <a:effectLst/>
                  </pic:spPr>
                </pic:pic>
              </a:graphicData>
            </a:graphic>
          </wp:inline>
        </w:drawing>
      </w:r>
      <w:r>
        <w:rPr>
          <w:rFonts w:ascii="Times" w:hAnsi="Times"/>
          <w:sz w:val="24"/>
          <w:szCs w:val="24"/>
        </w:rPr>
        <w:t xml:space="preserve"> </w:t>
      </w:r>
      <w:r>
        <w:rPr>
          <w:rFonts w:ascii="Times" w:eastAsia="Times" w:hAnsi="Times" w:cs="Times"/>
          <w:noProof/>
          <w:sz w:val="24"/>
          <w:szCs w:val="24"/>
        </w:rPr>
        <w:drawing>
          <wp:inline distT="0" distB="0" distL="0" distR="0">
            <wp:extent cx="17653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9456.png"/>
                    <pic:cNvPicPr>
                      <a:picLocks noChangeAspect="1"/>
                    </pic:cNvPicPr>
                  </pic:nvPicPr>
                  <pic:blipFill>
                    <a:blip r:embed="rId7">
                      <a:extLst/>
                    </a:blip>
                    <a:stretch>
                      <a:fillRect/>
                    </a:stretch>
                  </pic:blipFill>
                  <pic:spPr>
                    <a:xfrm>
                      <a:off x="0" y="0"/>
                      <a:ext cx="1765300" cy="12700"/>
                    </a:xfrm>
                    <a:prstGeom prst="rect">
                      <a:avLst/>
                    </a:prstGeom>
                    <a:ln w="12700" cap="flat">
                      <a:noFill/>
                      <a:miter lim="400000"/>
                    </a:ln>
                    <a:effectLst/>
                  </pic:spPr>
                </pic:pic>
              </a:graphicData>
            </a:graphic>
          </wp:inline>
        </w:drawing>
      </w:r>
      <w:r>
        <w:rPr>
          <w:rFonts w:ascii="Times" w:hAnsi="Times"/>
          <w:sz w:val="24"/>
          <w:szCs w:val="24"/>
        </w:rPr>
        <w:t xml:space="preserve"> </w:t>
      </w:r>
      <w:r>
        <w:rPr>
          <w:rFonts w:ascii="Times" w:eastAsia="Times" w:hAnsi="Times" w:cs="Times"/>
          <w:noProof/>
          <w:sz w:val="24"/>
          <w:szCs w:val="24"/>
        </w:rPr>
        <w:drawing>
          <wp:inline distT="0" distB="0" distL="0" distR="0">
            <wp:extent cx="1663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19616.png"/>
                    <pic:cNvPicPr>
                      <a:picLocks noChangeAspect="1"/>
                    </pic:cNvPicPr>
                  </pic:nvPicPr>
                  <pic:blipFill>
                    <a:blip r:embed="rId8">
                      <a:extLst/>
                    </a:blip>
                    <a:stretch>
                      <a:fillRect/>
                    </a:stretch>
                  </pic:blipFill>
                  <pic:spPr>
                    <a:xfrm>
                      <a:off x="0" y="0"/>
                      <a:ext cx="1663700" cy="12700"/>
                    </a:xfrm>
                    <a:prstGeom prst="rect">
                      <a:avLst/>
                    </a:prstGeom>
                    <a:ln w="12700" cap="flat">
                      <a:noFill/>
                      <a:miter lim="400000"/>
                    </a:ln>
                    <a:effectLst/>
                  </pic:spPr>
                </pic:pic>
              </a:graphicData>
            </a:graphic>
          </wp:inline>
        </w:drawing>
      </w:r>
      <w:r>
        <w:rPr>
          <w:rFonts w:ascii="Times" w:hAnsi="Times"/>
          <w:sz w:val="24"/>
          <w:szCs w:val="24"/>
        </w:rPr>
        <w:t xml:space="preserv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lang w:val="en-US"/>
        </w:rPr>
        <w:t xml:space="preserve">Documents </w:t>
      </w:r>
      <w:r>
        <w:rPr>
          <w:rFonts w:ascii="Arial" w:hAnsi="Arial"/>
          <w:b/>
          <w:bCs/>
          <w:sz w:val="27"/>
          <w:szCs w:val="27"/>
        </w:rPr>
        <w:t xml:space="preserve">à produire à l'appui des candidatures par le </w:t>
      </w:r>
      <w:proofErr w:type="gramStart"/>
      <w:r>
        <w:rPr>
          <w:rFonts w:ascii="Arial" w:hAnsi="Arial"/>
          <w:b/>
          <w:bCs/>
          <w:sz w:val="27"/>
          <w:szCs w:val="27"/>
        </w:rPr>
        <w:t>candidat :</w:t>
      </w:r>
      <w:proofErr w:type="gramEnd"/>
      <w:r>
        <w:rPr>
          <w:rFonts w:ascii="Arial" w:hAnsi="Arial"/>
          <w:b/>
          <w:bCs/>
          <w:sz w:val="27"/>
          <w:szCs w:val="27"/>
        </w:rPr>
        <w:t xml:space="preserv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Un dossier administratif comprenant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Unicode MS" w:hAnsi="Arial Unicode MS"/>
          <w:sz w:val="27"/>
          <w:szCs w:val="27"/>
        </w:rPr>
        <w:br/>
      </w:r>
      <w:r>
        <w:rPr>
          <w:rFonts w:ascii="Arial" w:hAnsi="Arial"/>
          <w:sz w:val="27"/>
          <w:szCs w:val="27"/>
        </w:rPr>
        <w:t>_Formulaire DC1, Lettre de candidature - Habilitation du mandataire par ses co-traitants. (</w:t>
      </w:r>
      <w:proofErr w:type="gramStart"/>
      <w:r>
        <w:rPr>
          <w:rFonts w:ascii="Arial" w:hAnsi="Arial"/>
          <w:sz w:val="27"/>
          <w:szCs w:val="27"/>
        </w:rPr>
        <w:t>disponible</w:t>
      </w:r>
      <w:proofErr w:type="gramEnd"/>
      <w:r>
        <w:rPr>
          <w:rFonts w:ascii="Arial" w:hAnsi="Arial"/>
          <w:sz w:val="27"/>
          <w:szCs w:val="27"/>
        </w:rPr>
        <w:t xml:space="preserve"> à l'adresse</w:t>
      </w:r>
      <w:r>
        <w:rPr>
          <w:rFonts w:ascii="Arial Unicode MS" w:hAnsi="Arial Unicode MS"/>
          <w:sz w:val="27"/>
          <w:szCs w:val="27"/>
        </w:rPr>
        <w:br/>
      </w:r>
      <w:r>
        <w:rPr>
          <w:rFonts w:ascii="Arial" w:hAnsi="Arial"/>
          <w:sz w:val="27"/>
          <w:szCs w:val="27"/>
        </w:rPr>
        <w:t>suivante : http://www.economie.gouv.fr/daj/formulaires-declaration-candidat-dc1-dc2-dc3-dc4)</w:t>
      </w:r>
      <w:r>
        <w:rPr>
          <w:rFonts w:ascii="Arial Unicode MS" w:hAnsi="Arial Unicode MS"/>
          <w:sz w:val="27"/>
          <w:szCs w:val="27"/>
        </w:rPr>
        <w:br/>
      </w:r>
      <w:r>
        <w:rPr>
          <w:rFonts w:ascii="Arial" w:hAnsi="Arial"/>
          <w:sz w:val="27"/>
          <w:szCs w:val="27"/>
        </w:rPr>
        <w:t>_Formulaire DC2, Déclaration du candidat individuel ou du membre du groupement. (</w:t>
      </w:r>
      <w:proofErr w:type="gramStart"/>
      <w:r>
        <w:rPr>
          <w:rFonts w:ascii="Arial" w:hAnsi="Arial"/>
          <w:sz w:val="27"/>
          <w:szCs w:val="27"/>
        </w:rPr>
        <w:t>disponible</w:t>
      </w:r>
      <w:proofErr w:type="gramEnd"/>
      <w:r>
        <w:rPr>
          <w:rFonts w:ascii="Arial" w:hAnsi="Arial"/>
          <w:sz w:val="27"/>
          <w:szCs w:val="27"/>
        </w:rPr>
        <w:t xml:space="preserve"> à l'adresse suivante : http://www.economie.gouv.fr/daj/formulaires-declaration-candidat-dc1-dc2-dc3-dc4)</w:t>
      </w:r>
      <w:r>
        <w:rPr>
          <w:rFonts w:ascii="Arial Unicode MS" w:hAnsi="Arial Unicode MS"/>
          <w:sz w:val="27"/>
          <w:szCs w:val="27"/>
        </w:rPr>
        <w:br/>
      </w:r>
      <w:r>
        <w:rPr>
          <w:rFonts w:ascii="Arial" w:hAnsi="Arial"/>
          <w:sz w:val="27"/>
          <w:szCs w:val="27"/>
        </w:rPr>
        <w:t xml:space="preserve">_copie de l'agrément et de l'inscription à l'ordre des architectes pour le mandataire. Les candidats étrangers devront être titulaires d'un diplôme reconnu au titre de la directive service du 10 juin 1985.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_ les attestations de qualification et d'assurances des membres de l'équipe ainsi que les documents justifiant que les équipes ne sont pas dans un cas d'interdiction de soumissionner (attestations fiscales et sociales) seront demandés aux équipes admises à remettre une offre dans un délai d'une semaine après la notification de leur sélection.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Un dossier technique de références comprenant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xml:space="preserve">_une sélection de 3 références maximum du mandataire, de préférence réalisées, présentées sur 3 formats A3 horizontaux. (1 projet par format). Seront spécifiés la date de réalisation, la nature, et le lieu de chaque </w:t>
      </w:r>
      <w:proofErr w:type="spellStart"/>
      <w:r>
        <w:rPr>
          <w:rFonts w:ascii="Arial" w:hAnsi="Arial"/>
          <w:sz w:val="27"/>
          <w:szCs w:val="27"/>
        </w:rPr>
        <w:t>réfé</w:t>
      </w:r>
      <w:proofErr w:type="spellEnd"/>
      <w:r>
        <w:rPr>
          <w:rFonts w:ascii="Arial" w:hAnsi="Arial"/>
          <w:sz w:val="27"/>
          <w:szCs w:val="27"/>
          <w:lang w:val="it-IT"/>
        </w:rPr>
        <w:t xml:space="preserve">rence.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_ces références seront remises sur support informatique au format .</w:t>
      </w:r>
      <w:proofErr w:type="spellStart"/>
      <w:r>
        <w:rPr>
          <w:rFonts w:ascii="Arial" w:hAnsi="Arial"/>
          <w:sz w:val="27"/>
          <w:szCs w:val="27"/>
        </w:rPr>
        <w:t>pdf</w:t>
      </w:r>
      <w:proofErr w:type="spellEnd"/>
      <w:r>
        <w:rPr>
          <w:rFonts w:ascii="Arial" w:hAnsi="Arial"/>
          <w:sz w:val="27"/>
          <w:szCs w:val="27"/>
        </w:rPr>
        <w:t>, destinées à être présentées aux membres de la commission. (</w:t>
      </w:r>
      <w:proofErr w:type="gramStart"/>
      <w:r>
        <w:rPr>
          <w:rFonts w:ascii="Arial" w:hAnsi="Arial"/>
          <w:sz w:val="27"/>
          <w:szCs w:val="27"/>
        </w:rPr>
        <w:t>cd</w:t>
      </w:r>
      <w:proofErr w:type="gramEnd"/>
      <w:r>
        <w:rPr>
          <w:rFonts w:ascii="Arial" w:hAnsi="Arial"/>
          <w:sz w:val="27"/>
          <w:szCs w:val="27"/>
        </w:rPr>
        <w:t xml:space="preserve"> ou clé </w:t>
      </w:r>
      <w:proofErr w:type="spellStart"/>
      <w:r>
        <w:rPr>
          <w:rFonts w:ascii="Arial" w:hAnsi="Arial"/>
          <w:sz w:val="27"/>
          <w:szCs w:val="27"/>
        </w:rPr>
        <w:t>usb</w:t>
      </w:r>
      <w:proofErr w:type="spellEnd"/>
      <w:r>
        <w:rPr>
          <w:rFonts w:ascii="Arial" w:hAnsi="Arial"/>
          <w:sz w:val="27"/>
          <w:szCs w:val="27"/>
        </w:rPr>
        <w:t xml:space="preserv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lastRenderedPageBreak/>
        <w:t xml:space="preserve">L'absence ou la </w:t>
      </w:r>
      <w:proofErr w:type="spellStart"/>
      <w:r>
        <w:rPr>
          <w:rFonts w:ascii="Arial" w:hAnsi="Arial"/>
          <w:sz w:val="27"/>
          <w:szCs w:val="27"/>
        </w:rPr>
        <w:t>non conformité</w:t>
      </w:r>
      <w:proofErr w:type="spellEnd"/>
      <w:r>
        <w:rPr>
          <w:rFonts w:ascii="Arial" w:hAnsi="Arial"/>
          <w:sz w:val="27"/>
          <w:szCs w:val="27"/>
        </w:rPr>
        <w:t xml:space="preserve"> des documents demandés peut entraîner l'élimination du candidat.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lang w:val="en-US"/>
        </w:rPr>
        <w:t xml:space="preserve">Documents </w:t>
      </w:r>
      <w:r>
        <w:rPr>
          <w:rFonts w:ascii="Arial" w:hAnsi="Arial"/>
          <w:b/>
          <w:bCs/>
          <w:sz w:val="27"/>
          <w:szCs w:val="27"/>
        </w:rPr>
        <w:t>à produire obligatoirement par l'attributaire, avant la signature et la notification du marché public ou de l'accord-cadre (formulaire NOTI1) :</w:t>
      </w:r>
      <w:r>
        <w:rPr>
          <w:rFonts w:ascii="Arial Unicode MS" w:hAnsi="Arial Unicode MS"/>
          <w:sz w:val="27"/>
          <w:szCs w:val="27"/>
        </w:rPr>
        <w:br/>
      </w:r>
      <w:r>
        <w:rPr>
          <w:rFonts w:ascii="Arial" w:hAnsi="Arial"/>
          <w:color w:val="0000FF"/>
          <w:sz w:val="27"/>
          <w:szCs w:val="27"/>
        </w:rPr>
        <w:t xml:space="preserve">• </w:t>
      </w:r>
      <w:r>
        <w:rPr>
          <w:rFonts w:ascii="Arial" w:hAnsi="Arial"/>
          <w:sz w:val="27"/>
          <w:szCs w:val="27"/>
        </w:rPr>
        <w:t>Les pièces prévues aux articles D. 8222-5 ou D. 8222-7 et D. 8222-8 du code du travail</w:t>
      </w:r>
      <w:r>
        <w:rPr>
          <w:rFonts w:ascii="Arial Unicode MS" w:hAnsi="Arial Unicode MS"/>
          <w:sz w:val="27"/>
          <w:szCs w:val="27"/>
        </w:rPr>
        <w:br/>
      </w:r>
      <w:r>
        <w:rPr>
          <w:rFonts w:ascii="Arial" w:hAnsi="Arial"/>
          <w:sz w:val="27"/>
          <w:szCs w:val="27"/>
        </w:rPr>
        <w:t>• Si l'attributaire est établi en France, les attestations et certificats délivrés par les administrations et organismes compétents prouvant qu'il a satisfait à ses obligations fiscales et sociales ou un état annuel des certificats re</w:t>
      </w:r>
      <w:r>
        <w:rPr>
          <w:rFonts w:ascii="Arial" w:hAnsi="Arial"/>
          <w:sz w:val="27"/>
          <w:szCs w:val="27"/>
          <w:lang w:val="pt-PT"/>
        </w:rPr>
        <w:t xml:space="preserve">çus.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Si l'attributaire est établi dans un Etat autre que la France, un certificat établi par les administrations et organismes du pays d'origine. Lorsqu'un tel certificat n'est pas délivré par le pays concerné, il peut être remplacé par une déclaration sous serment, ou dans les Etats o</w:t>
      </w:r>
      <w:r>
        <w:rPr>
          <w:rFonts w:ascii="Arial" w:hAnsi="Arial"/>
          <w:sz w:val="27"/>
          <w:szCs w:val="27"/>
          <w:lang w:val="it-IT"/>
        </w:rPr>
        <w:t xml:space="preserve">ù </w:t>
      </w:r>
      <w:r>
        <w:rPr>
          <w:rFonts w:ascii="Arial" w:hAnsi="Arial"/>
          <w:sz w:val="27"/>
          <w:szCs w:val="27"/>
        </w:rPr>
        <w:t xml:space="preserve">un tel serment n'existe pas, par une déclaration solennelle faite par l'intéressé devant l'autorité judiciaire ou administrative compétente, un notaire ou un organisme professionnel qualifié du pays.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xml:space="preserve">• Si les documents fournis par le candidat ne sont pas établis en langue </w:t>
      </w:r>
      <w:proofErr w:type="spellStart"/>
      <w:r>
        <w:rPr>
          <w:rFonts w:ascii="Arial" w:hAnsi="Arial"/>
          <w:sz w:val="27"/>
          <w:szCs w:val="27"/>
        </w:rPr>
        <w:t>fran</w:t>
      </w:r>
      <w:proofErr w:type="spellEnd"/>
      <w:r>
        <w:rPr>
          <w:rFonts w:ascii="Arial" w:hAnsi="Arial"/>
          <w:sz w:val="27"/>
          <w:szCs w:val="27"/>
          <w:lang w:val="pt-PT"/>
        </w:rPr>
        <w:t>ç</w:t>
      </w:r>
      <w:r>
        <w:rPr>
          <w:rFonts w:ascii="Arial" w:hAnsi="Arial"/>
          <w:sz w:val="27"/>
          <w:szCs w:val="27"/>
        </w:rPr>
        <w:t>aise, ils doivent ê</w:t>
      </w:r>
      <w:r>
        <w:rPr>
          <w:rFonts w:ascii="Arial" w:hAnsi="Arial"/>
          <w:sz w:val="27"/>
          <w:szCs w:val="27"/>
          <w:lang w:val="it-IT"/>
        </w:rPr>
        <w:t>tre accompagn</w:t>
      </w:r>
      <w:proofErr w:type="spellStart"/>
      <w:r>
        <w:rPr>
          <w:rFonts w:ascii="Arial" w:hAnsi="Arial"/>
          <w:sz w:val="27"/>
          <w:szCs w:val="27"/>
        </w:rPr>
        <w:t>és</w:t>
      </w:r>
      <w:proofErr w:type="spellEnd"/>
      <w:r>
        <w:rPr>
          <w:rFonts w:ascii="Arial" w:hAnsi="Arial"/>
          <w:sz w:val="27"/>
          <w:szCs w:val="27"/>
        </w:rPr>
        <w:t xml:space="preserve"> d'une traduction en </w:t>
      </w:r>
      <w:proofErr w:type="spellStart"/>
      <w:r>
        <w:rPr>
          <w:rFonts w:ascii="Arial" w:hAnsi="Arial"/>
          <w:sz w:val="27"/>
          <w:szCs w:val="27"/>
        </w:rPr>
        <w:t>fran</w:t>
      </w:r>
      <w:proofErr w:type="spellEnd"/>
      <w:r>
        <w:rPr>
          <w:rFonts w:ascii="Arial" w:hAnsi="Arial"/>
          <w:sz w:val="27"/>
          <w:szCs w:val="27"/>
          <w:lang w:val="pt-PT"/>
        </w:rPr>
        <w:t>ç</w:t>
      </w:r>
      <w:r>
        <w:rPr>
          <w:rFonts w:ascii="Arial" w:hAnsi="Arial"/>
          <w:sz w:val="27"/>
          <w:szCs w:val="27"/>
        </w:rPr>
        <w:t>ais, certifié</w:t>
      </w:r>
      <w:r>
        <w:rPr>
          <w:rFonts w:ascii="Arial" w:hAnsi="Arial"/>
          <w:sz w:val="27"/>
          <w:szCs w:val="27"/>
          <w:lang w:val="it-IT"/>
        </w:rPr>
        <w:t xml:space="preserve">e conforme </w:t>
      </w:r>
      <w:r>
        <w:rPr>
          <w:rFonts w:ascii="Arial" w:hAnsi="Arial"/>
          <w:sz w:val="27"/>
          <w:szCs w:val="27"/>
        </w:rPr>
        <w:t xml:space="preserve">à l'original par un traducteur assermenté.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Nombre de candidats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Nombre minimal de candidats admis à présenter une offre : 3 • Nombre maximal de candidats admis à présenter une offre : 5 • Critères objectifs de limitation du nombre de candidats :</w:t>
      </w:r>
      <w:r>
        <w:rPr>
          <w:rFonts w:ascii="Arial Unicode MS" w:hAnsi="Arial Unicode MS"/>
          <w:sz w:val="27"/>
          <w:szCs w:val="27"/>
        </w:rPr>
        <w:br/>
      </w:r>
      <w:r>
        <w:rPr>
          <w:rFonts w:ascii="Arial" w:hAnsi="Arial"/>
          <w:sz w:val="27"/>
          <w:szCs w:val="27"/>
        </w:rPr>
        <w:t xml:space="preserve">Les candidats seront sélectionnés selon les critères suivants : </w:t>
      </w:r>
      <w:r>
        <w:rPr>
          <w:rFonts w:ascii="Arial" w:hAnsi="Arial"/>
          <w:b/>
          <w:bCs/>
          <w:sz w:val="27"/>
          <w:szCs w:val="27"/>
          <w:lang w:val="en-US"/>
        </w:rPr>
        <w:t>_</w:t>
      </w:r>
      <w:r>
        <w:rPr>
          <w:rFonts w:ascii="Arial" w:hAnsi="Arial"/>
          <w:sz w:val="27"/>
          <w:szCs w:val="27"/>
          <w:lang w:val="it-IT"/>
        </w:rPr>
        <w:t>qualit</w:t>
      </w:r>
      <w:r>
        <w:rPr>
          <w:rFonts w:ascii="Arial" w:hAnsi="Arial"/>
          <w:sz w:val="27"/>
          <w:szCs w:val="27"/>
        </w:rPr>
        <w:t>é de l'acte architectural des références du mandataire, _cohérence de l'é</w:t>
      </w:r>
      <w:r>
        <w:rPr>
          <w:rFonts w:ascii="Arial" w:hAnsi="Arial"/>
          <w:sz w:val="27"/>
          <w:szCs w:val="27"/>
          <w:lang w:val="pt-PT"/>
        </w:rPr>
        <w:t xml:space="preserve">quipe.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Critères d'attribution : </w:t>
      </w:r>
      <w:r>
        <w:rPr>
          <w:rFonts w:ascii="Arial" w:hAnsi="Arial"/>
          <w:sz w:val="27"/>
          <w:szCs w:val="27"/>
          <w:lang w:val="it-IT"/>
        </w:rPr>
        <w:t xml:space="preserve">Offre </w:t>
      </w:r>
      <w:r>
        <w:rPr>
          <w:rFonts w:ascii="Arial" w:hAnsi="Arial"/>
          <w:sz w:val="27"/>
          <w:szCs w:val="27"/>
        </w:rPr>
        <w:t>économiquement la plus avantageuse appréciée en fonction des critères énoncés ci-dessous avec leur pondération :</w:t>
      </w:r>
      <w:r>
        <w:rPr>
          <w:rFonts w:ascii="Arial Unicode MS" w:hAnsi="Arial Unicode MS"/>
          <w:sz w:val="27"/>
          <w:szCs w:val="27"/>
        </w:rPr>
        <w:br/>
      </w:r>
      <w:r>
        <w:rPr>
          <w:rFonts w:ascii="Arial" w:hAnsi="Arial"/>
          <w:sz w:val="27"/>
          <w:szCs w:val="27"/>
        </w:rPr>
        <w:t xml:space="preserve">60% : qualité technique de l'offre (méthodologie, attitude d'architecte relatives à la nature et aux enjeux du programme de l'opération)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xml:space="preserve">40% : prix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La transmission et la vérification des documents de candidatures peut être effectuée par le dispositif Marché </w:t>
      </w:r>
      <w:r>
        <w:rPr>
          <w:rFonts w:ascii="Arial" w:hAnsi="Arial"/>
          <w:b/>
          <w:bCs/>
          <w:sz w:val="27"/>
          <w:szCs w:val="27"/>
          <w:lang w:val="en-US"/>
        </w:rPr>
        <w:t xml:space="preserve">public </w:t>
      </w:r>
      <w:proofErr w:type="spellStart"/>
      <w:r>
        <w:rPr>
          <w:rFonts w:ascii="Arial" w:hAnsi="Arial"/>
          <w:b/>
          <w:bCs/>
          <w:sz w:val="27"/>
          <w:szCs w:val="27"/>
          <w:lang w:val="en-US"/>
        </w:rPr>
        <w:t>simplifi</w:t>
      </w:r>
      <w:proofErr w:type="spellEnd"/>
      <w:r>
        <w:rPr>
          <w:rFonts w:ascii="Arial" w:hAnsi="Arial"/>
          <w:b/>
          <w:bCs/>
          <w:sz w:val="27"/>
          <w:szCs w:val="27"/>
        </w:rPr>
        <w:t xml:space="preserve">é sur présentation du numéro de SIRET : </w:t>
      </w:r>
      <w:r>
        <w:rPr>
          <w:rFonts w:ascii="Arial" w:hAnsi="Arial"/>
          <w:sz w:val="27"/>
          <w:szCs w:val="27"/>
          <w:lang w:val="de-DE"/>
        </w:rPr>
        <w:t xml:space="preserve">NON.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imes" w:eastAsia="Times" w:hAnsi="Times" w:cs="Times"/>
          <w:sz w:val="24"/>
          <w:szCs w:val="24"/>
        </w:rPr>
      </w:pPr>
      <w:r>
        <w:rPr>
          <w:rFonts w:ascii="Times" w:eastAsia="Times" w:hAnsi="Times" w:cs="Times"/>
          <w:noProof/>
          <w:sz w:val="24"/>
          <w:szCs w:val="24"/>
        </w:rPr>
        <w:drawing>
          <wp:inline distT="0" distB="0" distL="0" distR="0">
            <wp:extent cx="46355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image31016.png"/>
                    <pic:cNvPicPr>
                      <a:picLocks noChangeAspect="1"/>
                    </pic:cNvPicPr>
                  </pic:nvPicPr>
                  <pic:blipFill>
                    <a:blip r:embed="rId9">
                      <a:extLst/>
                    </a:blip>
                    <a:stretch>
                      <a:fillRect/>
                    </a:stretch>
                  </pic:blipFill>
                  <pic:spPr>
                    <a:xfrm>
                      <a:off x="0" y="0"/>
                      <a:ext cx="4635500" cy="12700"/>
                    </a:xfrm>
                    <a:prstGeom prst="rect">
                      <a:avLst/>
                    </a:prstGeom>
                    <a:ln w="12700" cap="flat">
                      <a:noFill/>
                      <a:miter lim="400000"/>
                    </a:ln>
                    <a:effectLst/>
                  </pic:spPr>
                </pic:pic>
              </a:graphicData>
            </a:graphic>
          </wp:inline>
        </w:drawing>
      </w:r>
      <w:r>
        <w:rPr>
          <w:rFonts w:ascii="Times" w:hAnsi="Times"/>
          <w:sz w:val="24"/>
          <w:szCs w:val="24"/>
        </w:rPr>
        <w:t xml:space="preserve">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Type de procédure : </w:t>
      </w:r>
      <w:r>
        <w:rPr>
          <w:rFonts w:ascii="Arial" w:hAnsi="Arial"/>
          <w:sz w:val="27"/>
          <w:szCs w:val="27"/>
          <w:lang w:val="it-IT"/>
        </w:rPr>
        <w:t>Proc</w:t>
      </w:r>
      <w:proofErr w:type="spellStart"/>
      <w:r>
        <w:rPr>
          <w:rFonts w:ascii="Arial" w:hAnsi="Arial"/>
          <w:sz w:val="27"/>
          <w:szCs w:val="27"/>
        </w:rPr>
        <w:t>édure</w:t>
      </w:r>
      <w:proofErr w:type="spellEnd"/>
      <w:r>
        <w:rPr>
          <w:rFonts w:ascii="Arial" w:hAnsi="Arial"/>
          <w:sz w:val="27"/>
          <w:szCs w:val="27"/>
        </w:rPr>
        <w:t xml:space="preserve"> adaptée</w:t>
      </w:r>
      <w:r>
        <w:rPr>
          <w:rFonts w:ascii="Arial Unicode MS" w:hAnsi="Arial Unicode MS"/>
          <w:sz w:val="27"/>
          <w:szCs w:val="27"/>
        </w:rPr>
        <w:br/>
      </w:r>
      <w:r>
        <w:rPr>
          <w:rFonts w:ascii="Arial" w:hAnsi="Arial"/>
          <w:b/>
          <w:bCs/>
          <w:sz w:val="27"/>
          <w:szCs w:val="27"/>
        </w:rPr>
        <w:t xml:space="preserve">Date limite de réception des candidatures : </w:t>
      </w:r>
      <w:r w:rsidR="001F4DCA" w:rsidRPr="001F4DCA">
        <w:rPr>
          <w:rFonts w:ascii="Arial" w:hAnsi="Arial"/>
          <w:b/>
          <w:bCs/>
          <w:color w:val="auto"/>
          <w:sz w:val="27"/>
          <w:szCs w:val="27"/>
        </w:rPr>
        <w:t xml:space="preserve">28 mars </w:t>
      </w:r>
      <w:r w:rsidRPr="001F4DCA">
        <w:rPr>
          <w:rFonts w:ascii="Arial" w:hAnsi="Arial"/>
          <w:b/>
          <w:bCs/>
          <w:color w:val="auto"/>
          <w:sz w:val="27"/>
          <w:szCs w:val="27"/>
        </w:rPr>
        <w:t xml:space="preserve">2019 à </w:t>
      </w:r>
      <w:r w:rsidR="00534B04" w:rsidRPr="001F4DCA">
        <w:rPr>
          <w:rFonts w:ascii="Arial" w:hAnsi="Arial"/>
          <w:b/>
          <w:bCs/>
          <w:color w:val="auto"/>
          <w:sz w:val="27"/>
          <w:szCs w:val="27"/>
        </w:rPr>
        <w:t>18</w:t>
      </w:r>
      <w:r w:rsidRPr="001F4DCA">
        <w:rPr>
          <w:rFonts w:ascii="Arial" w:hAnsi="Arial"/>
          <w:b/>
          <w:bCs/>
          <w:color w:val="auto"/>
          <w:sz w:val="27"/>
          <w:szCs w:val="27"/>
        </w:rPr>
        <w:t>h</w:t>
      </w:r>
      <w:r w:rsidR="00534B04" w:rsidRPr="001F4DCA">
        <w:rPr>
          <w:rFonts w:ascii="Arial" w:hAnsi="Arial"/>
          <w:b/>
          <w:bCs/>
          <w:color w:val="auto"/>
          <w:sz w:val="27"/>
          <w:szCs w:val="27"/>
        </w:rPr>
        <w:t>00</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lang w:val="de-DE"/>
        </w:rPr>
        <w:t xml:space="preserve">Date </w:t>
      </w:r>
      <w:proofErr w:type="spellStart"/>
      <w:r>
        <w:rPr>
          <w:rFonts w:ascii="Arial" w:hAnsi="Arial"/>
          <w:b/>
          <w:bCs/>
          <w:sz w:val="27"/>
          <w:szCs w:val="27"/>
          <w:lang w:val="de-DE"/>
        </w:rPr>
        <w:t>pr</w:t>
      </w:r>
      <w:r>
        <w:rPr>
          <w:rFonts w:ascii="Arial" w:hAnsi="Arial"/>
          <w:b/>
          <w:bCs/>
          <w:sz w:val="27"/>
          <w:szCs w:val="27"/>
        </w:rPr>
        <w:t>évue</w:t>
      </w:r>
      <w:proofErr w:type="spellEnd"/>
      <w:r>
        <w:rPr>
          <w:rFonts w:ascii="Arial" w:hAnsi="Arial"/>
          <w:b/>
          <w:bCs/>
          <w:sz w:val="27"/>
          <w:szCs w:val="27"/>
        </w:rPr>
        <w:t xml:space="preserve"> de l'envoi aux candidats sélectionnés de l'invitation à présenter une </w:t>
      </w:r>
      <w:proofErr w:type="gramStart"/>
      <w:r>
        <w:rPr>
          <w:rFonts w:ascii="Arial" w:hAnsi="Arial"/>
          <w:b/>
          <w:bCs/>
          <w:sz w:val="27"/>
          <w:szCs w:val="27"/>
        </w:rPr>
        <w:t>offre :</w:t>
      </w:r>
      <w:proofErr w:type="gramEnd"/>
      <w:r>
        <w:rPr>
          <w:rFonts w:ascii="Arial" w:hAnsi="Arial"/>
          <w:b/>
          <w:bCs/>
          <w:sz w:val="27"/>
          <w:szCs w:val="27"/>
        </w:rPr>
        <w:t xml:space="preserve"> dé</w:t>
      </w:r>
      <w:r>
        <w:rPr>
          <w:rFonts w:ascii="Arial" w:hAnsi="Arial"/>
          <w:b/>
          <w:bCs/>
          <w:sz w:val="27"/>
          <w:szCs w:val="27"/>
          <w:lang w:val="en-US"/>
        </w:rPr>
        <w:t>but</w:t>
      </w:r>
      <w:r w:rsidR="001F4DCA">
        <w:rPr>
          <w:rFonts w:ascii="Arial" w:hAnsi="Arial"/>
          <w:b/>
          <w:bCs/>
          <w:sz w:val="27"/>
          <w:szCs w:val="27"/>
          <w:lang w:val="en-US"/>
        </w:rPr>
        <w:t xml:space="preserve"> </w:t>
      </w:r>
      <w:proofErr w:type="spellStart"/>
      <w:r w:rsidR="001F4DCA">
        <w:rPr>
          <w:rFonts w:ascii="Arial" w:hAnsi="Arial"/>
          <w:b/>
          <w:bCs/>
          <w:sz w:val="27"/>
          <w:szCs w:val="27"/>
          <w:lang w:val="en-US"/>
        </w:rPr>
        <w:t>avril</w:t>
      </w:r>
      <w:proofErr w:type="spellEnd"/>
      <w:r w:rsidR="001D6373">
        <w:rPr>
          <w:rFonts w:ascii="Arial" w:hAnsi="Arial"/>
          <w:b/>
          <w:bCs/>
          <w:sz w:val="27"/>
          <w:szCs w:val="27"/>
        </w:rPr>
        <w:t xml:space="preserve"> 2019</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Délai minimum de validité des offres : </w:t>
      </w:r>
      <w:r>
        <w:rPr>
          <w:rFonts w:ascii="Arial" w:hAnsi="Arial"/>
          <w:sz w:val="27"/>
          <w:szCs w:val="27"/>
        </w:rPr>
        <w:t xml:space="preserve">120 jours à compter de la date limite de réception des offres. </w:t>
      </w:r>
      <w:proofErr w:type="spellStart"/>
      <w:r>
        <w:rPr>
          <w:rFonts w:ascii="Arial" w:hAnsi="Arial"/>
          <w:b/>
          <w:bCs/>
          <w:sz w:val="27"/>
          <w:szCs w:val="27"/>
          <w:lang w:val="de-DE"/>
        </w:rPr>
        <w:t>Num</w:t>
      </w:r>
      <w:proofErr w:type="spellEnd"/>
      <w:r>
        <w:rPr>
          <w:rFonts w:ascii="Arial" w:hAnsi="Arial"/>
          <w:b/>
          <w:bCs/>
          <w:sz w:val="27"/>
          <w:szCs w:val="27"/>
        </w:rPr>
        <w:t>é</w:t>
      </w:r>
      <w:r>
        <w:rPr>
          <w:rFonts w:ascii="Arial" w:hAnsi="Arial"/>
          <w:b/>
          <w:bCs/>
          <w:sz w:val="27"/>
          <w:szCs w:val="27"/>
          <w:lang w:val="pt-PT"/>
        </w:rPr>
        <w:t>ro de r</w:t>
      </w:r>
      <w:proofErr w:type="spellStart"/>
      <w:r>
        <w:rPr>
          <w:rFonts w:ascii="Arial" w:hAnsi="Arial"/>
          <w:b/>
          <w:bCs/>
          <w:sz w:val="27"/>
          <w:szCs w:val="27"/>
        </w:rPr>
        <w:t>éfé</w:t>
      </w:r>
      <w:proofErr w:type="spellEnd"/>
      <w:r>
        <w:rPr>
          <w:rFonts w:ascii="Arial" w:hAnsi="Arial"/>
          <w:b/>
          <w:bCs/>
          <w:sz w:val="27"/>
          <w:szCs w:val="27"/>
          <w:lang w:val="it-IT"/>
        </w:rPr>
        <w:t>rence attribu</w:t>
      </w:r>
      <w:r>
        <w:rPr>
          <w:rFonts w:ascii="Arial" w:hAnsi="Arial"/>
          <w:b/>
          <w:bCs/>
          <w:sz w:val="27"/>
          <w:szCs w:val="27"/>
        </w:rPr>
        <w:t xml:space="preserve">é par le pouvoir adjudicateur / </w:t>
      </w:r>
      <w:r>
        <w:rPr>
          <w:rFonts w:ascii="Arial" w:hAnsi="Arial"/>
          <w:b/>
          <w:bCs/>
          <w:sz w:val="27"/>
          <w:szCs w:val="27"/>
        </w:rPr>
        <w:lastRenderedPageBreak/>
        <w:t xml:space="preserve">l'entité </w:t>
      </w:r>
      <w:proofErr w:type="gramStart"/>
      <w:r>
        <w:rPr>
          <w:rFonts w:ascii="Arial" w:hAnsi="Arial"/>
          <w:b/>
          <w:bCs/>
          <w:sz w:val="27"/>
          <w:szCs w:val="27"/>
        </w:rPr>
        <w:t>adjudicatrice :</w:t>
      </w:r>
      <w:proofErr w:type="gramEnd"/>
      <w:r>
        <w:rPr>
          <w:rFonts w:ascii="Arial" w:hAnsi="Arial"/>
          <w:b/>
          <w:bCs/>
          <w:sz w:val="27"/>
          <w:szCs w:val="27"/>
        </w:rPr>
        <w:t xml:space="preserve"> 01-201</w:t>
      </w:r>
      <w:r w:rsidR="001D6373">
        <w:rPr>
          <w:rFonts w:ascii="Arial" w:hAnsi="Arial"/>
          <w:b/>
          <w:bCs/>
          <w:sz w:val="27"/>
          <w:szCs w:val="27"/>
        </w:rPr>
        <w:t xml:space="preserve">9 </w:t>
      </w:r>
      <w:r>
        <w:rPr>
          <w:rFonts w:ascii="Arial" w:hAnsi="Arial"/>
          <w:b/>
          <w:bCs/>
          <w:sz w:val="27"/>
          <w:szCs w:val="27"/>
        </w:rPr>
        <w:t xml:space="preserve">Définition des études à effectuer par les candidats : </w:t>
      </w:r>
      <w:r>
        <w:rPr>
          <w:rFonts w:ascii="Arial" w:hAnsi="Arial"/>
          <w:sz w:val="27"/>
          <w:szCs w:val="27"/>
        </w:rPr>
        <w:t>sans objet</w:t>
      </w:r>
      <w:r>
        <w:rPr>
          <w:rFonts w:ascii="Arial Unicode MS" w:hAnsi="Arial Unicode MS"/>
          <w:sz w:val="27"/>
          <w:szCs w:val="27"/>
        </w:rPr>
        <w:br/>
      </w:r>
      <w:r>
        <w:rPr>
          <w:rFonts w:ascii="Arial" w:hAnsi="Arial"/>
          <w:b/>
          <w:bCs/>
          <w:sz w:val="27"/>
          <w:szCs w:val="27"/>
        </w:rPr>
        <w:t xml:space="preserve">Récompenses et jury : </w:t>
      </w:r>
    </w:p>
    <w:p w:rsidR="001D6373"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Arial" w:hAnsi="Arial"/>
          <w:sz w:val="27"/>
          <w:szCs w:val="27"/>
        </w:rPr>
      </w:pPr>
      <w:r>
        <w:rPr>
          <w:rFonts w:ascii="Arial" w:hAnsi="Arial"/>
          <w:b/>
          <w:bCs/>
          <w:sz w:val="27"/>
          <w:szCs w:val="27"/>
        </w:rPr>
        <w:t xml:space="preserve">Nombre et valeur des primes qui seront attribuées : </w:t>
      </w:r>
      <w:r>
        <w:rPr>
          <w:rFonts w:ascii="Arial" w:hAnsi="Arial"/>
          <w:sz w:val="27"/>
          <w:szCs w:val="27"/>
        </w:rPr>
        <w:t xml:space="preserve">sans objet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Date d'envoi du présent avis à la publication :</w:t>
      </w:r>
      <w:r>
        <w:rPr>
          <w:rFonts w:ascii="Arial" w:hAnsi="Arial"/>
          <w:b/>
          <w:bCs/>
          <w:color w:val="FF2600"/>
          <w:sz w:val="27"/>
          <w:szCs w:val="27"/>
        </w:rPr>
        <w:t xml:space="preserve"> </w:t>
      </w:r>
      <w:r w:rsidR="00913CF4" w:rsidRPr="001F4DCA">
        <w:rPr>
          <w:rFonts w:ascii="Arial" w:hAnsi="Arial"/>
          <w:b/>
          <w:bCs/>
          <w:color w:val="auto"/>
          <w:sz w:val="27"/>
          <w:szCs w:val="27"/>
        </w:rPr>
        <w:t xml:space="preserve">le </w:t>
      </w:r>
      <w:r w:rsidR="001F4DCA" w:rsidRPr="001F4DCA">
        <w:rPr>
          <w:rFonts w:ascii="Arial" w:hAnsi="Arial"/>
          <w:b/>
          <w:bCs/>
          <w:color w:val="auto"/>
          <w:sz w:val="27"/>
          <w:szCs w:val="27"/>
        </w:rPr>
        <w:t>7</w:t>
      </w:r>
      <w:r w:rsidR="00913CF4" w:rsidRPr="001F4DCA">
        <w:rPr>
          <w:rFonts w:ascii="Arial" w:hAnsi="Arial"/>
          <w:b/>
          <w:bCs/>
          <w:color w:val="auto"/>
          <w:sz w:val="27"/>
          <w:szCs w:val="27"/>
        </w:rPr>
        <w:t xml:space="preserve"> mars</w:t>
      </w:r>
      <w:r w:rsidRPr="001F4DCA">
        <w:rPr>
          <w:rFonts w:ascii="Arial" w:hAnsi="Arial"/>
          <w:b/>
          <w:bCs/>
          <w:color w:val="auto"/>
          <w:sz w:val="27"/>
          <w:szCs w:val="27"/>
        </w:rPr>
        <w:t xml:space="preserve"> 2019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Adresse auprès de laquelle des renseignements d'ordre administratif et technique peuvent être obtenus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proofErr w:type="gramStart"/>
      <w:r>
        <w:rPr>
          <w:rFonts w:ascii="Times New Roman" w:hAnsi="Times New Roman"/>
          <w:color w:val="00007F"/>
          <w:sz w:val="27"/>
          <w:szCs w:val="27"/>
        </w:rPr>
        <w:t>mairie</w:t>
      </w:r>
      <w:proofErr w:type="gramEnd"/>
      <w:r w:rsidR="00534B04">
        <w:rPr>
          <w:rFonts w:ascii="Times New Roman" w:hAnsi="Times New Roman"/>
          <w:color w:val="00007F"/>
          <w:sz w:val="27"/>
          <w:szCs w:val="27"/>
        </w:rPr>
        <w:t xml:space="preserve"> -knoersheim@orange.fr</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Informations complémentaires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lang w:val="en-US"/>
        </w:rPr>
        <w:t xml:space="preserve">_le </w:t>
      </w:r>
      <w:proofErr w:type="spellStart"/>
      <w:r>
        <w:rPr>
          <w:rFonts w:ascii="Arial" w:hAnsi="Arial"/>
          <w:sz w:val="27"/>
          <w:szCs w:val="27"/>
          <w:lang w:val="en-US"/>
        </w:rPr>
        <w:t>pr</w:t>
      </w:r>
      <w:r>
        <w:rPr>
          <w:rFonts w:ascii="Arial" w:hAnsi="Arial"/>
          <w:sz w:val="27"/>
          <w:szCs w:val="27"/>
        </w:rPr>
        <w:t>ésent</w:t>
      </w:r>
      <w:proofErr w:type="spellEnd"/>
      <w:r>
        <w:rPr>
          <w:rFonts w:ascii="Arial" w:hAnsi="Arial"/>
          <w:sz w:val="27"/>
          <w:szCs w:val="27"/>
        </w:rPr>
        <w:t xml:space="preserve"> avis fait office de règlement de consultation pour la sélection des candidats admis à remettre une offre.</w:t>
      </w:r>
      <w:r>
        <w:rPr>
          <w:rFonts w:ascii="Arial Unicode MS" w:hAnsi="Arial Unicode MS"/>
          <w:sz w:val="27"/>
          <w:szCs w:val="27"/>
        </w:rPr>
        <w:br/>
      </w:r>
      <w:r>
        <w:rPr>
          <w:rFonts w:ascii="Arial" w:hAnsi="Arial"/>
          <w:sz w:val="27"/>
          <w:szCs w:val="27"/>
          <w:lang w:val="en-US"/>
        </w:rPr>
        <w:t xml:space="preserve">_le </w:t>
      </w:r>
      <w:proofErr w:type="spellStart"/>
      <w:r>
        <w:rPr>
          <w:rFonts w:ascii="Arial" w:hAnsi="Arial"/>
          <w:sz w:val="27"/>
          <w:szCs w:val="27"/>
          <w:lang w:val="en-US"/>
        </w:rPr>
        <w:t>pr</w:t>
      </w:r>
      <w:r>
        <w:rPr>
          <w:rFonts w:ascii="Arial" w:hAnsi="Arial"/>
          <w:sz w:val="27"/>
          <w:szCs w:val="27"/>
        </w:rPr>
        <w:t>ésent</w:t>
      </w:r>
      <w:proofErr w:type="spellEnd"/>
      <w:r>
        <w:rPr>
          <w:rFonts w:ascii="Arial" w:hAnsi="Arial"/>
          <w:sz w:val="27"/>
          <w:szCs w:val="27"/>
        </w:rPr>
        <w:t xml:space="preserve"> avis-règlement est accompagné des annexes </w:t>
      </w:r>
      <w:proofErr w:type="gramStart"/>
      <w:r>
        <w:rPr>
          <w:rFonts w:ascii="Arial" w:hAnsi="Arial"/>
          <w:sz w:val="27"/>
          <w:szCs w:val="27"/>
        </w:rPr>
        <w:t>suivantes :</w:t>
      </w:r>
      <w:proofErr w:type="gramEnd"/>
      <w:r>
        <w:rPr>
          <w:rFonts w:ascii="Arial" w:hAnsi="Arial"/>
          <w:sz w:val="27"/>
          <w:szCs w:val="27"/>
        </w:rPr>
        <w:t xml:space="preserve"> synthèse du programme de l'opération.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Remise des candidatures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L'organisme acheteur souhaite que les candidatures soient remises de préférence par voie électronique sur la plateforme de dé</w:t>
      </w:r>
      <w:r>
        <w:rPr>
          <w:rFonts w:ascii="Arial" w:hAnsi="Arial"/>
          <w:sz w:val="27"/>
          <w:szCs w:val="27"/>
          <w:lang w:val="it-IT"/>
        </w:rPr>
        <w:t>mat</w:t>
      </w:r>
      <w:proofErr w:type="spellStart"/>
      <w:r>
        <w:rPr>
          <w:rFonts w:ascii="Arial" w:hAnsi="Arial"/>
          <w:sz w:val="27"/>
          <w:szCs w:val="27"/>
        </w:rPr>
        <w:t>érialisation</w:t>
      </w:r>
      <w:proofErr w:type="spellEnd"/>
      <w:r>
        <w:rPr>
          <w:rFonts w:ascii="Arial" w:hAnsi="Arial"/>
          <w:sz w:val="27"/>
          <w:szCs w:val="27"/>
        </w:rPr>
        <w:t xml:space="preserve"> suivante : </w:t>
      </w:r>
    </w:p>
    <w:p w:rsidR="003D716E" w:rsidRPr="00913CF4"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tLeast"/>
        <w:rPr>
          <w:rFonts w:ascii="Calibri" w:hAnsi="Calibri"/>
          <w:color w:val="auto"/>
          <w:sz w:val="29"/>
          <w:szCs w:val="29"/>
        </w:rPr>
      </w:pPr>
      <w:proofErr w:type="gramStart"/>
      <w:r w:rsidRPr="00913CF4">
        <w:rPr>
          <w:rFonts w:ascii="Calibri" w:hAnsi="Calibri"/>
          <w:color w:val="auto"/>
          <w:sz w:val="29"/>
          <w:szCs w:val="29"/>
        </w:rPr>
        <w:t>www</w:t>
      </w:r>
      <w:proofErr w:type="gramEnd"/>
      <w:r w:rsidRPr="00913CF4">
        <w:rPr>
          <w:rFonts w:ascii="Calibri" w:hAnsi="Calibri"/>
          <w:color w:val="auto"/>
          <w:sz w:val="29"/>
          <w:szCs w:val="29"/>
        </w:rPr>
        <w:t xml:space="preserve">. </w:t>
      </w:r>
      <w:r w:rsidR="001D6373" w:rsidRPr="00913CF4">
        <w:rPr>
          <w:rFonts w:ascii="Calibri" w:hAnsi="Calibri"/>
          <w:color w:val="auto"/>
          <w:sz w:val="29"/>
          <w:szCs w:val="29"/>
        </w:rPr>
        <w:t>a</w:t>
      </w:r>
      <w:r w:rsidR="00534B04" w:rsidRPr="00913CF4">
        <w:rPr>
          <w:rFonts w:ascii="Calibri" w:hAnsi="Calibri"/>
          <w:color w:val="auto"/>
          <w:sz w:val="29"/>
          <w:szCs w:val="29"/>
        </w:rPr>
        <w:t>lsacemarchespublics</w:t>
      </w:r>
      <w:r w:rsidR="00913CF4" w:rsidRPr="00913CF4">
        <w:rPr>
          <w:rFonts w:ascii="Calibri" w:hAnsi="Calibri"/>
          <w:color w:val="auto"/>
          <w:sz w:val="29"/>
          <w:szCs w:val="29"/>
        </w:rPr>
        <w:t>.eu</w:t>
      </w:r>
    </w:p>
    <w:p w:rsidR="00386664" w:rsidRDefault="003866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tLeast"/>
        <w:rPr>
          <w:rFonts w:ascii="Times" w:eastAsia="Times" w:hAnsi="Times" w:cs="Times"/>
          <w:sz w:val="24"/>
          <w:szCs w:val="24"/>
        </w:rPr>
      </w:pPr>
    </w:p>
    <w:p w:rsidR="001D6373"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Arial" w:hAnsi="Arial"/>
          <w:sz w:val="27"/>
          <w:szCs w:val="27"/>
        </w:rPr>
      </w:pPr>
      <w:r>
        <w:rPr>
          <w:rFonts w:ascii="Arial" w:hAnsi="Arial"/>
          <w:sz w:val="27"/>
          <w:szCs w:val="27"/>
        </w:rPr>
        <w:t xml:space="preserve">Les envois multi-supports seront remis contre récépissé à l'adresse suivante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Mairie de KNOERSHEIM</w:t>
      </w:r>
      <w:r>
        <w:rPr>
          <w:rFonts w:ascii="Arial Unicode MS" w:hAnsi="Arial Unicode MS"/>
          <w:sz w:val="27"/>
          <w:szCs w:val="27"/>
        </w:rPr>
        <w:br/>
      </w:r>
      <w:r>
        <w:rPr>
          <w:rFonts w:ascii="Arial" w:hAnsi="Arial"/>
          <w:sz w:val="27"/>
          <w:szCs w:val="27"/>
        </w:rPr>
        <w:t>31</w:t>
      </w:r>
      <w:r>
        <w:rPr>
          <w:rFonts w:ascii="Arial" w:hAnsi="Arial"/>
          <w:sz w:val="27"/>
          <w:szCs w:val="27"/>
          <w:lang w:val="es-ES_tradnl"/>
        </w:rPr>
        <w:t xml:space="preserve"> Rue </w:t>
      </w:r>
      <w:r>
        <w:rPr>
          <w:rFonts w:ascii="Arial" w:hAnsi="Arial"/>
          <w:sz w:val="27"/>
          <w:szCs w:val="27"/>
        </w:rPr>
        <w:t xml:space="preserve">Principale </w:t>
      </w:r>
      <w:proofErr w:type="gramStart"/>
      <w:r>
        <w:rPr>
          <w:rFonts w:ascii="Arial" w:hAnsi="Arial"/>
          <w:sz w:val="27"/>
          <w:szCs w:val="27"/>
        </w:rPr>
        <w:t>673</w:t>
      </w:r>
      <w:r>
        <w:rPr>
          <w:rFonts w:ascii="Arial" w:hAnsi="Arial"/>
          <w:sz w:val="27"/>
          <w:szCs w:val="27"/>
          <w:lang w:val="en-US"/>
        </w:rPr>
        <w:t>10  KNOERSHEIM</w:t>
      </w:r>
      <w:proofErr w:type="gramEnd"/>
      <w:r>
        <w:rPr>
          <w:rFonts w:ascii="Arial Unicode MS" w:hAnsi="Arial Unicode MS"/>
          <w:sz w:val="27"/>
          <w:szCs w:val="27"/>
        </w:rPr>
        <w:br/>
      </w:r>
      <w:r>
        <w:rPr>
          <w:rFonts w:ascii="Arial" w:hAnsi="Arial"/>
          <w:sz w:val="27"/>
          <w:szCs w:val="27"/>
        </w:rPr>
        <w:t xml:space="preserve">L'enveloppe portera la mention :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sz w:val="27"/>
          <w:szCs w:val="27"/>
        </w:rPr>
        <w:t xml:space="preserve">« Consultation pour la restructuration d'une maison à pan de bois en commerce et logement et traitement des abords – ne pas ouvrir </w:t>
      </w:r>
      <w:r>
        <w:rPr>
          <w:rFonts w:ascii="Arial" w:hAnsi="Arial"/>
          <w:sz w:val="27"/>
          <w:szCs w:val="27"/>
          <w:lang w:val="it-IT"/>
        </w:rPr>
        <w:t xml:space="preserve">» </w:t>
      </w:r>
      <w:r>
        <w:rPr>
          <w:rFonts w:ascii="Arial" w:hAnsi="Arial"/>
          <w:sz w:val="27"/>
          <w:szCs w:val="27"/>
        </w:rPr>
        <w:t xml:space="preserve">En cas de réception tardive, le pli est retourné à son auteur. </w:t>
      </w:r>
    </w:p>
    <w:p w:rsidR="003D716E"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imes" w:eastAsia="Times" w:hAnsi="Times" w:cs="Times"/>
          <w:sz w:val="24"/>
          <w:szCs w:val="24"/>
        </w:rPr>
      </w:pPr>
      <w:r>
        <w:rPr>
          <w:rFonts w:ascii="Arial" w:hAnsi="Arial"/>
          <w:b/>
          <w:bCs/>
          <w:sz w:val="27"/>
          <w:szCs w:val="27"/>
        </w:rPr>
        <w:t xml:space="preserve">Instance chargée des procédures de recours : </w:t>
      </w:r>
    </w:p>
    <w:p w:rsidR="003D716E" w:rsidRPr="001D6373" w:rsidRDefault="00902D8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Arial" w:hAnsi="Arial"/>
          <w:sz w:val="27"/>
          <w:szCs w:val="27"/>
        </w:rPr>
      </w:pPr>
      <w:r>
        <w:rPr>
          <w:rFonts w:ascii="Arial" w:hAnsi="Arial"/>
          <w:sz w:val="27"/>
          <w:szCs w:val="27"/>
        </w:rPr>
        <w:t xml:space="preserve">Tribunal Administratif de Strasbourg, 31, avenue de la Paix, 67070 Strasbourg cedex, tél. : 03 88 21 23 23 </w:t>
      </w:r>
    </w:p>
    <w:p w:rsidR="003D716E" w:rsidRDefault="003D716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p>
    <w:sectPr w:rsidR="003D716E">
      <w:headerReference w:type="default" r:id="rId10"/>
      <w:footerReference w:type="default" r:id="rId11"/>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891" w:rsidRDefault="00DF4891">
      <w:r>
        <w:separator/>
      </w:r>
    </w:p>
  </w:endnote>
  <w:endnote w:type="continuationSeparator" w:id="0">
    <w:p w:rsidR="00DF4891" w:rsidRDefault="00DF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6E" w:rsidRDefault="003D716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891" w:rsidRDefault="00DF4891">
      <w:r>
        <w:separator/>
      </w:r>
    </w:p>
  </w:footnote>
  <w:footnote w:type="continuationSeparator" w:id="0">
    <w:p w:rsidR="00DF4891" w:rsidRDefault="00DF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6E" w:rsidRDefault="003D71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6E"/>
    <w:rsid w:val="001D6373"/>
    <w:rsid w:val="001F4DCA"/>
    <w:rsid w:val="00386664"/>
    <w:rsid w:val="003D716E"/>
    <w:rsid w:val="00534B04"/>
    <w:rsid w:val="005C4991"/>
    <w:rsid w:val="00806678"/>
    <w:rsid w:val="00902D8A"/>
    <w:rsid w:val="00913CF4"/>
    <w:rsid w:val="00AF0222"/>
    <w:rsid w:val="00D45186"/>
    <w:rsid w:val="00DF4891"/>
    <w:rsid w:val="00DF5FCA"/>
    <w:rsid w:val="00FC3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91D5"/>
  <w15:docId w15:val="{EEB33E49-1DB0-4CF9-8C39-449C87B6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hAnsi="Helvetica" w:cs="Arial Unicode MS"/>
      <w:color w:val="000000"/>
      <w:sz w:val="22"/>
      <w:szCs w:val="22"/>
    </w:rPr>
  </w:style>
  <w:style w:type="paragraph" w:styleId="Textedebulles">
    <w:name w:val="Balloon Text"/>
    <w:basedOn w:val="Normal"/>
    <w:link w:val="TextedebullesCar"/>
    <w:uiPriority w:val="99"/>
    <w:semiHidden/>
    <w:unhideWhenUsed/>
    <w:rsid w:val="00FC31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13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utilisateur01</cp:lastModifiedBy>
  <cp:revision>7</cp:revision>
  <cp:lastPrinted>2019-01-14T17:00:00Z</cp:lastPrinted>
  <dcterms:created xsi:type="dcterms:W3CDTF">2019-01-14T17:00:00Z</dcterms:created>
  <dcterms:modified xsi:type="dcterms:W3CDTF">2019-03-07T16:28:00Z</dcterms:modified>
</cp:coreProperties>
</file>